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25" w:rsidRDefault="00662825" w:rsidP="00662825">
      <w:pPr>
        <w:spacing w:afterLines="50" w:after="156" w:line="300" w:lineRule="auto"/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kern w:val="0"/>
          <w:sz w:val="28"/>
          <w:szCs w:val="28"/>
          <w:lang w:bidi="ar"/>
        </w:rPr>
        <w:t>附件2：评审标准</w:t>
      </w:r>
      <w:bookmarkStart w:id="0" w:name="_GoBack"/>
      <w:bookmarkEnd w:id="0"/>
    </w:p>
    <w:p w:rsidR="00662825" w:rsidRDefault="00662825" w:rsidP="00662825">
      <w:pPr>
        <w:spacing w:afterLines="50" w:after="156" w:line="300" w:lineRule="auto"/>
        <w:jc w:val="center"/>
        <w:rPr>
          <w:rFonts w:eastAsia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“课程思政”现场展示评审标准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5684"/>
        <w:gridCol w:w="1087"/>
      </w:tblGrid>
      <w:tr w:rsidR="00662825" w:rsidTr="00662825">
        <w:trPr>
          <w:cantSplit/>
          <w:trHeight w:val="84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分值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 w:hint="eastAsia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精湛；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widowControl/>
              <w:jc w:val="left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育人因素</w:t>
            </w:r>
          </w:p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widowControl/>
              <w:jc w:val="left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善于将思想政治教育和专业知识传授融合，把</w:t>
            </w:r>
            <w:proofErr w:type="gramStart"/>
            <w:r>
              <w:rPr>
                <w:rFonts w:eastAsia="仿宋_GB2312" w:cs="Calibri" w:hint="eastAsia"/>
                <w:sz w:val="28"/>
                <w:szCs w:val="32"/>
              </w:rPr>
              <w:t>思政教育</w:t>
            </w:r>
            <w:proofErr w:type="gramEnd"/>
            <w:r>
              <w:rPr>
                <w:rFonts w:eastAsia="仿宋_GB2312" w:cs="Calibri" w:hint="eastAsia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widowControl/>
              <w:jc w:val="left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 w:hint="eastAsia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 w:hint="eastAsia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662825" w:rsidTr="00662825">
        <w:trPr>
          <w:cantSplit/>
          <w:trHeight w:val="1204"/>
          <w:jc w:val="center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widowControl/>
              <w:jc w:val="left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662825" w:rsidTr="00662825">
        <w:trPr>
          <w:cantSplit/>
          <w:trHeight w:val="120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>
              <w:rPr>
                <w:rFonts w:eastAsia="仿宋_GB2312" w:cs="Calibri" w:hint="eastAsia"/>
                <w:sz w:val="28"/>
                <w:szCs w:val="32"/>
              </w:rPr>
              <w:t>教态大方</w:t>
            </w:r>
            <w:proofErr w:type="gramEnd"/>
            <w:r>
              <w:rPr>
                <w:rFonts w:eastAsia="仿宋_GB2312" w:cs="Calibri" w:hint="eastAsia"/>
                <w:sz w:val="28"/>
                <w:szCs w:val="32"/>
              </w:rPr>
              <w:t>，举止得体，精神饱满，教学投入；</w:t>
            </w:r>
          </w:p>
          <w:p w:rsidR="00662825" w:rsidRDefault="00662825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 w:hint="eastAsia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25" w:rsidRDefault="00662825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662825" w:rsidRDefault="00662825" w:rsidP="00662825"/>
    <w:p w:rsidR="0042737A" w:rsidRDefault="0042737A"/>
    <w:sectPr w:rsidR="0042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6A"/>
    <w:rsid w:val="00115C6A"/>
    <w:rsid w:val="0042737A"/>
    <w:rsid w:val="0066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张银洁</dc:creator>
  <cp:keywords/>
  <dc:description/>
  <cp:lastModifiedBy>张银洁</cp:lastModifiedBy>
  <cp:revision>3</cp:revision>
  <dcterms:created xsi:type="dcterms:W3CDTF">2018-05-23T07:15:00Z</dcterms:created>
  <dcterms:modified xsi:type="dcterms:W3CDTF">2018-05-23T07:16:00Z</dcterms:modified>
</cp:coreProperties>
</file>